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4AD4ED">
      <w:pPr>
        <w:jc w:val="center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承  诺  书</w:t>
      </w:r>
    </w:p>
    <w:p w14:paraId="7A2E9994">
      <w:pPr>
        <w:jc w:val="both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4A0D0EFF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武汉建设安全协会：</w:t>
      </w:r>
    </w:p>
    <w:p w14:paraId="0398B140">
      <w:pPr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（企业名称）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承诺在参与武汉市安全文明施工费费率动态调整评估工作中，填报的相关信息、数据符合实际情况，均真实、准确、完整。</w:t>
      </w:r>
    </w:p>
    <w:p w14:paraId="00F52C88">
      <w:pPr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672068FB">
      <w:pPr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739B7C6A">
      <w:pPr>
        <w:wordWrap w:val="0"/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分管领导/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商务部门负责人:（签字）           </w:t>
      </w:r>
    </w:p>
    <w:p w14:paraId="3DBE7EA8">
      <w:pPr>
        <w:wordWrap w:val="0"/>
        <w:ind w:firstLine="4480" w:firstLineChars="140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bookmarkStart w:id="0" w:name="_GoBack"/>
      <w:bookmarkEnd w:id="0"/>
    </w:p>
    <w:p w14:paraId="29F640CC">
      <w:pPr>
        <w:wordWrap w:val="0"/>
        <w:ind w:firstLine="4480" w:firstLineChars="140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企业：（盖章）           </w:t>
      </w:r>
    </w:p>
    <w:p w14:paraId="440E59F4">
      <w:pPr>
        <w:wordWrap w:val="0"/>
        <w:ind w:firstLine="4480" w:firstLineChars="140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3EAFF305">
      <w:pPr>
        <w:wordWrap w:val="0"/>
        <w:ind w:firstLine="320" w:firstLineChars="100"/>
        <w:jc w:val="right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p w14:paraId="6CBC293F">
      <w:pPr>
        <w:jc w:val="both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1" w:fontKey="{CE1E942E-93BD-4332-8623-A8868D1D60E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06A7169-5F29-4D4F-835B-DA1EB44533FE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iZDQwNmMyOTU1ZmJjMzRmZjUxMzZkMDUxNGEzNjcifQ=="/>
  </w:docVars>
  <w:rsids>
    <w:rsidRoot w:val="00000000"/>
    <w:rsid w:val="164A31FB"/>
    <w:rsid w:val="4799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2024-09-11T01:20:29Z</dcterms:created>
  <dc:creator>Lenovo</dc:creator>
  <cp:lastModifiedBy>焱</cp:lastModifiedBy>
  <dcterms:modified xsi:type="dcterms:W3CDTF">2024-09-11T02:01:28Z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8B742BF4AACA414293786FBF731F3B00_12</vt:lpwstr>
  </property>
</Properties>
</file>